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F0" w:rsidRPr="003D217B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17B">
        <w:rPr>
          <w:rFonts w:ascii="Times New Roman" w:hAnsi="Times New Roman" w:cs="Times New Roman"/>
          <w:b/>
          <w:sz w:val="24"/>
          <w:szCs w:val="24"/>
        </w:rPr>
        <w:t>Верхний предел муниципального внутреннего долга города Югорска</w:t>
      </w: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1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3B7" w:rsidRPr="003D217B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3D217B">
        <w:rPr>
          <w:rFonts w:ascii="Times New Roman" w:hAnsi="Times New Roman" w:cs="Times New Roman"/>
          <w:b/>
          <w:sz w:val="24"/>
          <w:szCs w:val="24"/>
        </w:rPr>
        <w:t>1 января 201</w:t>
      </w:r>
      <w:r w:rsidR="00795695">
        <w:rPr>
          <w:rFonts w:ascii="Times New Roman" w:hAnsi="Times New Roman" w:cs="Times New Roman"/>
          <w:b/>
          <w:sz w:val="24"/>
          <w:szCs w:val="24"/>
        </w:rPr>
        <w:t>8</w:t>
      </w:r>
      <w:r w:rsidRPr="003D217B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795695">
        <w:rPr>
          <w:rFonts w:ascii="Times New Roman" w:hAnsi="Times New Roman" w:cs="Times New Roman"/>
          <w:b/>
          <w:sz w:val="24"/>
          <w:szCs w:val="24"/>
        </w:rPr>
        <w:t>, 1 января 2019 года и 1 января 2020 года</w:t>
      </w: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92" w:type="dxa"/>
        <w:tblInd w:w="94" w:type="dxa"/>
        <w:tblLook w:val="04A0"/>
      </w:tblPr>
      <w:tblGrid>
        <w:gridCol w:w="4834"/>
        <w:gridCol w:w="1559"/>
        <w:gridCol w:w="1418"/>
        <w:gridCol w:w="1381"/>
      </w:tblGrid>
      <w:tr w:rsidR="00795695" w:rsidRPr="003D217B" w:rsidTr="00795695">
        <w:trPr>
          <w:trHeight w:val="526"/>
        </w:trPr>
        <w:tc>
          <w:tcPr>
            <w:tcW w:w="4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3D217B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eastAsia="Times New Roman" w:hAnsi="Times New Roman" w:cs="Times New Roman"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3D217B" w:rsidRDefault="00795695" w:rsidP="0079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795695" w:rsidRPr="003D217B" w:rsidRDefault="00795695" w:rsidP="0079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795695" w:rsidRPr="003D217B" w:rsidTr="00795695">
        <w:trPr>
          <w:trHeight w:val="526"/>
        </w:trPr>
        <w:tc>
          <w:tcPr>
            <w:tcW w:w="4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3D217B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3D217B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1 января 2018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95695" w:rsidRPr="003D217B" w:rsidRDefault="00795695" w:rsidP="0079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1 января 2019 года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95695" w:rsidRPr="003D217B" w:rsidRDefault="00795695" w:rsidP="0079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1 января 2020 года</w:t>
            </w:r>
          </w:p>
        </w:tc>
      </w:tr>
      <w:tr w:rsidR="00795695" w:rsidRPr="003D217B" w:rsidTr="00795695">
        <w:trPr>
          <w:trHeight w:val="60"/>
        </w:trPr>
        <w:tc>
          <w:tcPr>
            <w:tcW w:w="4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3D217B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3D217B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795695" w:rsidRPr="003D217B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795695" w:rsidRPr="003D217B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5695" w:rsidRPr="003D217B" w:rsidTr="006F4958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95" w:rsidRPr="003D217B" w:rsidRDefault="00795695" w:rsidP="00745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 от кредитной организации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695" w:rsidRPr="003D217B" w:rsidRDefault="006F4958" w:rsidP="006F4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301 500,0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695" w:rsidRPr="003D217B" w:rsidRDefault="006F4958" w:rsidP="006F4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280 000,0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695" w:rsidRPr="003D217B" w:rsidRDefault="006F4958" w:rsidP="006F4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250 000,0</w:t>
            </w:r>
          </w:p>
        </w:tc>
      </w:tr>
    </w:tbl>
    <w:p w:rsidR="00452DF0" w:rsidRPr="003D217B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>Источники внутреннего финансирования дефицита бюджета города Югорска на 201</w:t>
      </w:r>
      <w:r w:rsidR="006F4958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6F4958">
        <w:rPr>
          <w:rFonts w:ascii="Times New Roman" w:eastAsia="Times New Roman" w:hAnsi="Times New Roman" w:cs="Times New Roman"/>
          <w:b/>
          <w:sz w:val="24"/>
          <w:szCs w:val="24"/>
        </w:rPr>
        <w:t xml:space="preserve"> и на плановый период 2018 и 2019 годов</w:t>
      </w: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52DF0" w:rsidRPr="003D217B" w:rsidRDefault="00452DF0" w:rsidP="00452D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4958" w:rsidRDefault="00452DF0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sz w:val="24"/>
          <w:szCs w:val="24"/>
        </w:rPr>
        <w:t>Планируемый дефицит бюджета города</w:t>
      </w:r>
      <w:r w:rsidR="00E633B7" w:rsidRPr="003D2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4958">
        <w:rPr>
          <w:rFonts w:ascii="Times New Roman" w:eastAsia="Times New Roman" w:hAnsi="Times New Roman" w:cs="Times New Roman"/>
          <w:sz w:val="24"/>
          <w:szCs w:val="24"/>
        </w:rPr>
        <w:t>составляет:</w:t>
      </w:r>
    </w:p>
    <w:p w:rsidR="00452DF0" w:rsidRDefault="00E633B7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6F4958">
        <w:rPr>
          <w:rFonts w:ascii="Times New Roman" w:eastAsia="Times New Roman" w:hAnsi="Times New Roman" w:cs="Times New Roman"/>
          <w:sz w:val="24"/>
          <w:szCs w:val="24"/>
        </w:rPr>
        <w:t xml:space="preserve">7 </w:t>
      </w:r>
      <w:r w:rsidRPr="003D217B">
        <w:rPr>
          <w:rFonts w:ascii="Times New Roman" w:eastAsia="Times New Roman" w:hAnsi="Times New Roman" w:cs="Times New Roman"/>
          <w:sz w:val="24"/>
          <w:szCs w:val="24"/>
        </w:rPr>
        <w:t xml:space="preserve">год </w:t>
      </w:r>
      <w:r w:rsidR="006F4958">
        <w:rPr>
          <w:rFonts w:ascii="Times New Roman" w:eastAsia="Times New Roman" w:hAnsi="Times New Roman" w:cs="Times New Roman"/>
          <w:sz w:val="24"/>
          <w:szCs w:val="24"/>
        </w:rPr>
        <w:t xml:space="preserve">  -  87 700,0</w:t>
      </w:r>
      <w:r w:rsidRPr="003D217B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6F495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F4958" w:rsidRDefault="006F4958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2018 год  - 125 525,0 тыс. рублей;</w:t>
      </w:r>
    </w:p>
    <w:p w:rsidR="006F4958" w:rsidRPr="003D217B" w:rsidRDefault="006F4958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2019 год</w:t>
      </w:r>
      <w:r w:rsidR="001E6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- 91 669,0 тыс. рублей</w:t>
      </w:r>
      <w:r w:rsidR="001E6A0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52DF0" w:rsidRPr="003D217B" w:rsidRDefault="00452DF0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D03" w:rsidRPr="003D217B" w:rsidRDefault="00C80D03" w:rsidP="00C80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452DF0" w:rsidRPr="003D217B">
        <w:rPr>
          <w:rFonts w:ascii="Times New Roman" w:eastAsia="Times New Roman" w:hAnsi="Times New Roman" w:cs="Times New Roman"/>
          <w:b/>
          <w:sz w:val="24"/>
          <w:szCs w:val="24"/>
        </w:rPr>
        <w:t>остав источников внутреннего финансирования дефицита</w:t>
      </w:r>
    </w:p>
    <w:p w:rsidR="00452DF0" w:rsidRDefault="00452DF0" w:rsidP="00C80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>бюджета города Югорска на 201</w:t>
      </w:r>
      <w:r w:rsidR="001E6A0A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1E6A0A">
        <w:rPr>
          <w:rFonts w:ascii="Times New Roman" w:eastAsia="Times New Roman" w:hAnsi="Times New Roman" w:cs="Times New Roman"/>
          <w:b/>
          <w:sz w:val="24"/>
          <w:szCs w:val="24"/>
        </w:rPr>
        <w:t xml:space="preserve"> и на плановый период 2018 и 2019 годов</w:t>
      </w:r>
    </w:p>
    <w:p w:rsidR="001E6A0A" w:rsidRPr="003D217B" w:rsidRDefault="001E6A0A" w:rsidP="00C80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Pr="003D217B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3D217B">
        <w:rPr>
          <w:rFonts w:ascii="Times New Roman" w:eastAsia="Times New Roman" w:hAnsi="Times New Roman" w:cs="Times New Roman"/>
          <w:sz w:val="24"/>
          <w:szCs w:val="24"/>
        </w:rPr>
        <w:t>ублей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7"/>
        <w:gridCol w:w="1731"/>
        <w:gridCol w:w="1429"/>
        <w:gridCol w:w="1429"/>
      </w:tblGrid>
      <w:tr w:rsidR="001E6A0A" w:rsidRPr="003D217B" w:rsidTr="001E6A0A">
        <w:tc>
          <w:tcPr>
            <w:tcW w:w="4697" w:type="dxa"/>
          </w:tcPr>
          <w:p w:rsidR="001E6A0A" w:rsidRPr="003D217B" w:rsidRDefault="001E6A0A" w:rsidP="00C80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31" w:type="dxa"/>
          </w:tcPr>
          <w:p w:rsidR="001E6A0A" w:rsidRPr="003D217B" w:rsidRDefault="001E6A0A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1E6A0A" w:rsidRPr="003D217B" w:rsidRDefault="001E6A0A" w:rsidP="001E6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9" w:type="dxa"/>
          </w:tcPr>
          <w:p w:rsidR="001E6A0A" w:rsidRPr="003D217B" w:rsidRDefault="001E6A0A" w:rsidP="001E6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1E6A0A" w:rsidRPr="003D217B" w:rsidRDefault="001E6A0A" w:rsidP="001E6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9" w:type="dxa"/>
          </w:tcPr>
          <w:p w:rsidR="001E6A0A" w:rsidRPr="003D217B" w:rsidRDefault="001E6A0A" w:rsidP="001E6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1E6A0A" w:rsidRPr="003D217B" w:rsidRDefault="001E6A0A" w:rsidP="001E6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E6A0A" w:rsidRPr="003D217B" w:rsidTr="001E6A0A">
        <w:tc>
          <w:tcPr>
            <w:tcW w:w="4697" w:type="dxa"/>
          </w:tcPr>
          <w:p w:rsidR="001E6A0A" w:rsidRPr="003D217B" w:rsidRDefault="001E6A0A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</w:t>
            </w:r>
          </w:p>
        </w:tc>
        <w:tc>
          <w:tcPr>
            <w:tcW w:w="1731" w:type="dxa"/>
          </w:tcPr>
          <w:p w:rsidR="001E6A0A" w:rsidRPr="003D217B" w:rsidRDefault="001E6A0A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381 500,0</w:t>
            </w:r>
          </w:p>
        </w:tc>
        <w:tc>
          <w:tcPr>
            <w:tcW w:w="1429" w:type="dxa"/>
          </w:tcPr>
          <w:p w:rsidR="001E6A0A" w:rsidRPr="003D217B" w:rsidRDefault="001E6A0A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362 000,0</w:t>
            </w:r>
          </w:p>
        </w:tc>
        <w:tc>
          <w:tcPr>
            <w:tcW w:w="1429" w:type="dxa"/>
          </w:tcPr>
          <w:p w:rsidR="001E6A0A" w:rsidRPr="003D217B" w:rsidRDefault="001E6A0A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335 000,0</w:t>
            </w:r>
          </w:p>
        </w:tc>
      </w:tr>
      <w:tr w:rsidR="001E6A0A" w:rsidRPr="003D217B" w:rsidTr="001E6A0A">
        <w:tc>
          <w:tcPr>
            <w:tcW w:w="4697" w:type="dxa"/>
          </w:tcPr>
          <w:p w:rsidR="001E6A0A" w:rsidRPr="003D217B" w:rsidRDefault="001E6A0A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Погашение кредитов</w:t>
            </w:r>
          </w:p>
        </w:tc>
        <w:tc>
          <w:tcPr>
            <w:tcW w:w="1731" w:type="dxa"/>
          </w:tcPr>
          <w:p w:rsidR="001E6A0A" w:rsidRPr="003D217B" w:rsidRDefault="001E6A0A" w:rsidP="001E6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359 500,0</w:t>
            </w:r>
          </w:p>
        </w:tc>
        <w:tc>
          <w:tcPr>
            <w:tcW w:w="1429" w:type="dxa"/>
          </w:tcPr>
          <w:p w:rsidR="001E6A0A" w:rsidRPr="003D217B" w:rsidRDefault="001E6A0A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-383 500,0</w:t>
            </w:r>
          </w:p>
        </w:tc>
        <w:tc>
          <w:tcPr>
            <w:tcW w:w="1429" w:type="dxa"/>
          </w:tcPr>
          <w:p w:rsidR="001E6A0A" w:rsidRPr="003D217B" w:rsidRDefault="001E6A0A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-365 000,0</w:t>
            </w:r>
          </w:p>
        </w:tc>
      </w:tr>
      <w:tr w:rsidR="001E6A0A" w:rsidRPr="003D217B" w:rsidTr="001E6A0A">
        <w:tc>
          <w:tcPr>
            <w:tcW w:w="4697" w:type="dxa"/>
          </w:tcPr>
          <w:p w:rsidR="001E6A0A" w:rsidRPr="003D217B" w:rsidRDefault="001E6A0A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Поступление средств от продажи акций</w:t>
            </w:r>
          </w:p>
        </w:tc>
        <w:tc>
          <w:tcPr>
            <w:tcW w:w="1731" w:type="dxa"/>
          </w:tcPr>
          <w:p w:rsidR="001E6A0A" w:rsidRPr="003D217B" w:rsidRDefault="001E6A0A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65 000,0</w:t>
            </w:r>
          </w:p>
        </w:tc>
        <w:tc>
          <w:tcPr>
            <w:tcW w:w="1429" w:type="dxa"/>
          </w:tcPr>
          <w:p w:rsidR="001E6A0A" w:rsidRPr="003D217B" w:rsidRDefault="001E6A0A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105 000,0</w:t>
            </w:r>
          </w:p>
        </w:tc>
        <w:tc>
          <w:tcPr>
            <w:tcW w:w="1429" w:type="dxa"/>
          </w:tcPr>
          <w:p w:rsidR="001E6A0A" w:rsidRPr="003D217B" w:rsidRDefault="001E6A0A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95 000,0</w:t>
            </w:r>
          </w:p>
        </w:tc>
      </w:tr>
      <w:tr w:rsidR="001E6A0A" w:rsidRPr="003D217B" w:rsidTr="001E6A0A">
        <w:tc>
          <w:tcPr>
            <w:tcW w:w="4697" w:type="dxa"/>
          </w:tcPr>
          <w:p w:rsidR="001E6A0A" w:rsidRPr="003D217B" w:rsidRDefault="001E6A0A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731" w:type="dxa"/>
          </w:tcPr>
          <w:p w:rsidR="001E6A0A" w:rsidRPr="003D217B" w:rsidRDefault="001E6A0A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29" w:type="dxa"/>
          </w:tcPr>
          <w:p w:rsidR="001E6A0A" w:rsidRPr="003D217B" w:rsidRDefault="001E6A0A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42 025,0</w:t>
            </w:r>
          </w:p>
        </w:tc>
        <w:tc>
          <w:tcPr>
            <w:tcW w:w="1429" w:type="dxa"/>
          </w:tcPr>
          <w:p w:rsidR="001E6A0A" w:rsidRPr="003D217B" w:rsidRDefault="001E6A0A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26 669,0</w:t>
            </w:r>
          </w:p>
        </w:tc>
      </w:tr>
    </w:tbl>
    <w:p w:rsidR="00452DF0" w:rsidRPr="003D217B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17B">
        <w:rPr>
          <w:rFonts w:ascii="Times New Roman" w:hAnsi="Times New Roman" w:cs="Times New Roman"/>
          <w:b/>
          <w:sz w:val="24"/>
          <w:szCs w:val="24"/>
        </w:rPr>
        <w:t xml:space="preserve">Информация о муниципальных гарантиях </w:t>
      </w: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>на 201</w:t>
      </w:r>
      <w:r w:rsidR="001E6A0A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</w:t>
      </w:r>
      <w:r w:rsidR="001E6A0A">
        <w:rPr>
          <w:rFonts w:ascii="Times New Roman" w:eastAsia="Times New Roman" w:hAnsi="Times New Roman" w:cs="Times New Roman"/>
          <w:b/>
          <w:sz w:val="24"/>
          <w:szCs w:val="24"/>
        </w:rPr>
        <w:t xml:space="preserve"> и на плановый период 2018 и 2019 годов</w:t>
      </w:r>
    </w:p>
    <w:p w:rsidR="009E0BF7" w:rsidRPr="003D217B" w:rsidRDefault="009E0BF7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17B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</w:t>
      </w:r>
      <w:r w:rsidR="001E6A0A">
        <w:rPr>
          <w:rFonts w:ascii="Times New Roman" w:hAnsi="Times New Roman" w:cs="Times New Roman"/>
          <w:sz w:val="24"/>
          <w:szCs w:val="24"/>
        </w:rPr>
        <w:t>7</w:t>
      </w:r>
      <w:r w:rsidR="001605B5">
        <w:rPr>
          <w:rFonts w:ascii="Times New Roman" w:hAnsi="Times New Roman" w:cs="Times New Roman"/>
          <w:sz w:val="24"/>
          <w:szCs w:val="24"/>
        </w:rPr>
        <w:t xml:space="preserve"> году</w:t>
      </w:r>
      <w:r w:rsidR="001E6A0A">
        <w:rPr>
          <w:rFonts w:ascii="Times New Roman" w:hAnsi="Times New Roman" w:cs="Times New Roman"/>
          <w:sz w:val="24"/>
          <w:szCs w:val="24"/>
        </w:rPr>
        <w:t xml:space="preserve"> и плановом периоде 2018 и 2019 годов</w:t>
      </w:r>
      <w:r w:rsidRPr="003D217B">
        <w:rPr>
          <w:rFonts w:ascii="Times New Roman" w:hAnsi="Times New Roman" w:cs="Times New Roman"/>
          <w:sz w:val="24"/>
          <w:szCs w:val="24"/>
        </w:rPr>
        <w:t xml:space="preserve">  не планируется.</w:t>
      </w:r>
    </w:p>
    <w:p w:rsidR="00ED77C8" w:rsidRDefault="00ED77C8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sectPr w:rsidR="009169C6" w:rsidSect="003D217B">
      <w:pgSz w:w="11906" w:h="16838"/>
      <w:pgMar w:top="39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77C8"/>
    <w:rsid w:val="00157031"/>
    <w:rsid w:val="001605B5"/>
    <w:rsid w:val="001E6A0A"/>
    <w:rsid w:val="00206C02"/>
    <w:rsid w:val="00241D03"/>
    <w:rsid w:val="003D217B"/>
    <w:rsid w:val="00452DF0"/>
    <w:rsid w:val="00520136"/>
    <w:rsid w:val="006633B0"/>
    <w:rsid w:val="00682A4E"/>
    <w:rsid w:val="006C53F8"/>
    <w:rsid w:val="006F4958"/>
    <w:rsid w:val="00745477"/>
    <w:rsid w:val="00787CF1"/>
    <w:rsid w:val="00795695"/>
    <w:rsid w:val="00874333"/>
    <w:rsid w:val="008C0C6D"/>
    <w:rsid w:val="009169C6"/>
    <w:rsid w:val="009677FD"/>
    <w:rsid w:val="009E0BF7"/>
    <w:rsid w:val="00AA09B2"/>
    <w:rsid w:val="00C0635E"/>
    <w:rsid w:val="00C14189"/>
    <w:rsid w:val="00C80D03"/>
    <w:rsid w:val="00CC7610"/>
    <w:rsid w:val="00CD52D0"/>
    <w:rsid w:val="00CE0675"/>
    <w:rsid w:val="00D52061"/>
    <w:rsid w:val="00E441E9"/>
    <w:rsid w:val="00E5556B"/>
    <w:rsid w:val="00E633B7"/>
    <w:rsid w:val="00ED77C8"/>
    <w:rsid w:val="00EE0D9A"/>
    <w:rsid w:val="00FA0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Гущина Ирина Анатольевна</cp:lastModifiedBy>
  <cp:revision>17</cp:revision>
  <cp:lastPrinted>2016-11-25T09:08:00Z</cp:lastPrinted>
  <dcterms:created xsi:type="dcterms:W3CDTF">2014-11-14T04:23:00Z</dcterms:created>
  <dcterms:modified xsi:type="dcterms:W3CDTF">2016-11-25T07:56:00Z</dcterms:modified>
</cp:coreProperties>
</file>